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B40" w:rsidRPr="00E57351" w:rsidRDefault="00A64B40" w:rsidP="00A64B40">
      <w:pPr>
        <w:autoSpaceDE w:val="0"/>
        <w:autoSpaceDN w:val="0"/>
        <w:adjustRightInd w:val="0"/>
        <w:ind w:firstLine="567"/>
        <w:contextualSpacing/>
        <w:jc w:val="center"/>
        <w:rPr>
          <w:b/>
        </w:rPr>
      </w:pPr>
    </w:p>
    <w:p w:rsidR="00A64B40" w:rsidRPr="00E57351" w:rsidRDefault="00A64B40" w:rsidP="00A64B40">
      <w:pPr>
        <w:autoSpaceDE w:val="0"/>
        <w:autoSpaceDN w:val="0"/>
        <w:adjustRightInd w:val="0"/>
        <w:ind w:firstLine="567"/>
        <w:contextualSpacing/>
        <w:jc w:val="center"/>
        <w:rPr>
          <w:b/>
        </w:rPr>
      </w:pPr>
      <w:bookmarkStart w:id="0" w:name="_GoBack"/>
      <w:r w:rsidRPr="00E57351">
        <w:rPr>
          <w:b/>
        </w:rPr>
        <w:t xml:space="preserve">Информационная справка </w:t>
      </w:r>
    </w:p>
    <w:p w:rsidR="00CA1CDF" w:rsidRPr="00A64B40" w:rsidRDefault="00CA1CDF" w:rsidP="00CA1CDF">
      <w:pPr>
        <w:autoSpaceDE w:val="0"/>
        <w:autoSpaceDN w:val="0"/>
        <w:adjustRightInd w:val="0"/>
        <w:ind w:firstLine="709"/>
        <w:jc w:val="center"/>
      </w:pPr>
      <w:r w:rsidRPr="00A64B40">
        <w:t>о требованиях энергетической эффективности</w:t>
      </w:r>
    </w:p>
    <w:bookmarkEnd w:id="0"/>
    <w:p w:rsidR="00C579BF" w:rsidRDefault="00C579BF" w:rsidP="00CA1CDF">
      <w:pPr>
        <w:autoSpaceDE w:val="0"/>
        <w:autoSpaceDN w:val="0"/>
        <w:adjustRightInd w:val="0"/>
        <w:ind w:firstLine="709"/>
        <w:jc w:val="center"/>
      </w:pPr>
    </w:p>
    <w:p w:rsidR="00C579BF" w:rsidRDefault="00C579BF" w:rsidP="00C579B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Обращаем Ваше внимание на</w:t>
      </w:r>
      <w:r w:rsidRPr="00392FA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необходимость корректного указания класса энергетической эффективности</w:t>
      </w:r>
      <w:r w:rsidRPr="00B617C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в проектной документации.</w:t>
      </w:r>
    </w:p>
    <w:p w:rsidR="00C579BF" w:rsidRPr="00392FAD" w:rsidRDefault="00C579BF" w:rsidP="00C579BF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lang w:eastAsia="en-US"/>
        </w:rPr>
        <w:t>«</w:t>
      </w:r>
      <w:r w:rsidRPr="00392FAD">
        <w:rPr>
          <w:rFonts w:eastAsiaTheme="minorHAnsi"/>
          <w:lang w:eastAsia="en-US"/>
        </w:rPr>
        <w:t>СП 50.13330.2012. Свод правил. Тепловая защита зданий. Актуализированная редакция СНиП 23-02-2003</w:t>
      </w:r>
      <w:r>
        <w:rPr>
          <w:rFonts w:eastAsiaTheme="minorHAnsi"/>
          <w:lang w:eastAsia="en-US"/>
        </w:rPr>
        <w:t>»</w:t>
      </w:r>
      <w:r w:rsidRPr="00392FAD">
        <w:t xml:space="preserve"> предусматривает установление классов энергосбережения зданий, которые не эквивалентны классам энергетической эффективности. Таким образом, указание в разделе </w:t>
      </w:r>
      <w:r w:rsidRPr="00392FAD">
        <w:rPr>
          <w:rFonts w:eastAsiaTheme="minorHAnsi"/>
          <w:lang w:eastAsia="en-US"/>
        </w:rPr>
        <w:t xml:space="preserve">10(1) </w:t>
      </w:r>
      <w:r>
        <w:rPr>
          <w:rFonts w:eastAsiaTheme="minorHAnsi"/>
          <w:lang w:eastAsia="en-US"/>
        </w:rPr>
        <w:t>«</w:t>
      </w:r>
      <w:hyperlink r:id="rId7" w:history="1">
        <w:r w:rsidRPr="00392FAD">
          <w:rPr>
            <w:rFonts w:eastAsiaTheme="minorHAnsi"/>
            <w:lang w:eastAsia="en-US"/>
          </w:rPr>
          <w:t>Мероприятия</w:t>
        </w:r>
      </w:hyperlink>
      <w:r w:rsidRPr="00392FAD">
        <w:rPr>
          <w:rFonts w:eastAsiaTheme="minorHAnsi"/>
          <w:lang w:eastAsia="en-US"/>
        </w:rPr>
        <w:t xml:space="preserve"> по обеспечению соблюдения требований энергетической эффективности и требований оснащенности зданий, строений и</w:t>
      </w:r>
      <w:r w:rsidR="00D576C2">
        <w:rPr>
          <w:rFonts w:eastAsiaTheme="minorHAnsi"/>
          <w:lang w:eastAsia="en-US"/>
        </w:rPr>
        <w:t> </w:t>
      </w:r>
      <w:r w:rsidRPr="00392FAD">
        <w:rPr>
          <w:rFonts w:eastAsiaTheme="minorHAnsi"/>
          <w:lang w:eastAsia="en-US"/>
        </w:rPr>
        <w:t>сооружений приборами учета используемых энергетических ресурсов</w:t>
      </w:r>
      <w:r>
        <w:rPr>
          <w:rFonts w:eastAsiaTheme="minorHAnsi"/>
          <w:lang w:eastAsia="en-US"/>
        </w:rPr>
        <w:t>»</w:t>
      </w:r>
      <w:r w:rsidRPr="00392FAD">
        <w:rPr>
          <w:rFonts w:eastAsiaTheme="minorHAnsi"/>
          <w:lang w:eastAsia="en-US"/>
        </w:rPr>
        <w:t xml:space="preserve"> класса энергетической эффективности, определенного по</w:t>
      </w:r>
      <w:r w:rsidR="00F95E74">
        <w:rPr>
          <w:rFonts w:eastAsiaTheme="minorHAnsi"/>
          <w:lang w:eastAsia="en-US"/>
        </w:rPr>
        <w:t xml:space="preserve"> таблицам 14 и 15</w:t>
      </w:r>
      <w:r w:rsidRPr="00392FA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«</w:t>
      </w:r>
      <w:r w:rsidRPr="00392FAD">
        <w:rPr>
          <w:rFonts w:eastAsiaTheme="minorHAnsi"/>
          <w:lang w:eastAsia="en-US"/>
        </w:rPr>
        <w:t>СП 50.13330.2012. Свод правил. Тепловая защита зданий. Актуализированная редакция СНиП 23-02-2003</w:t>
      </w:r>
      <w:r>
        <w:rPr>
          <w:rFonts w:eastAsiaTheme="minorHAnsi"/>
          <w:lang w:eastAsia="en-US"/>
        </w:rPr>
        <w:t>»</w:t>
      </w:r>
      <w:r w:rsidRPr="00392FAD">
        <w:rPr>
          <w:rFonts w:eastAsiaTheme="minorHAnsi"/>
          <w:lang w:eastAsia="en-US"/>
        </w:rPr>
        <w:t xml:space="preserve"> является недопустимым</w:t>
      </w:r>
      <w:r w:rsidRPr="00392FAD">
        <w:t>.</w:t>
      </w:r>
    </w:p>
    <w:p w:rsidR="00C579BF" w:rsidRPr="00392FAD" w:rsidRDefault="00C579BF" w:rsidP="00C579BF">
      <w:pPr>
        <w:ind w:firstLine="709"/>
        <w:jc w:val="both"/>
      </w:pPr>
      <w:r w:rsidRPr="00392FAD">
        <w:t>Правила определения класса энергетической эффективности многоквартирных домов утверждены Приказом Минстроя России от 06.06.2016 № 399/пр (далее - Правила).</w:t>
      </w:r>
      <w:bookmarkStart w:id="1" w:name="Par0"/>
      <w:bookmarkEnd w:id="1"/>
      <w:r>
        <w:t xml:space="preserve"> </w:t>
      </w:r>
      <w:r w:rsidRPr="00392FAD">
        <w:t xml:space="preserve">Пунктом 4 Правил предусмотрено, что класс энергетической эффективности многоквартирного дома, построенного, реконструированного или прошедшего капитальный ремонт и вводимого в эксплуатацию, а также подлежащего государственному строительному надзору, устанавливается органом государственного строительного надзора субъекта Российской Федерации (далее - орган стройнадзора) в соответствии Правилами. Класс энергетической эффективности многоквартирного дома указывается в заключении органа государственного строительного надзора о соответствии построенного, реконструированного, прошедшего капитальный ремонт многоквартирного дома также требованиям энергетической эффективности (далее - заключение о соответствии). </w:t>
      </w:r>
    </w:p>
    <w:p w:rsidR="00C579BF" w:rsidRDefault="00C579BF" w:rsidP="00C579B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92FAD">
        <w:t>Согласно п</w:t>
      </w:r>
      <w:r>
        <w:t xml:space="preserve">ункту </w:t>
      </w:r>
      <w:r w:rsidRPr="00392FAD">
        <w:t xml:space="preserve">5 </w:t>
      </w:r>
      <w:r w:rsidRPr="00392FAD">
        <w:rPr>
          <w:rFonts w:eastAsiaTheme="minorHAnsi"/>
          <w:lang w:eastAsia="en-US"/>
        </w:rPr>
        <w:t>Правил установления требований энергетической эффективности для зданий, строений, сооружений и требований к правилам определения класса энергетической эффективности многоквартирных домов, утвержденных Постановлением Правительства РФ от 25.01.2011 №18, класс энергетической эффективности определяется исходя из сравнения (определения величины отклонения) фактических, определенных инструментально-расчетным методом (для вновь построенных, реконструированных и</w:t>
      </w:r>
      <w:r>
        <w:rPr>
          <w:rFonts w:eastAsiaTheme="minorHAnsi"/>
          <w:lang w:eastAsia="en-US"/>
        </w:rPr>
        <w:t> </w:t>
      </w:r>
      <w:r w:rsidRPr="00392FAD">
        <w:rPr>
          <w:rFonts w:eastAsiaTheme="minorHAnsi"/>
          <w:lang w:eastAsia="en-US"/>
        </w:rPr>
        <w:t>прошедших капитальный ремонт многоквартирных домов) значений показателя удельного годового расхода энергетических ресурсов</w:t>
      </w:r>
      <w:r>
        <w:rPr>
          <w:rFonts w:eastAsiaTheme="minorHAnsi"/>
          <w:lang w:eastAsia="en-US"/>
        </w:rPr>
        <w:t>.</w:t>
      </w:r>
    </w:p>
    <w:p w:rsidR="00C579BF" w:rsidRPr="00392FAD" w:rsidRDefault="00C579BF" w:rsidP="00C579B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соответствии с пунктом 5 Требований энергетической эффективности зданий, строений, сооружений, утвержденных Приказом Минстроя России от 17.11.2017 № 1550/пр </w:t>
      </w:r>
      <w:r>
        <w:rPr>
          <w:rFonts w:eastAsiaTheme="minorHAnsi"/>
          <w:lang w:eastAsia="en-US"/>
        </w:rPr>
        <w:br/>
        <w:t>(далее – Требования), выполнение требований энергетической эффективности зданий, строений, сооружений при проектировании, строительстве, реконструкции зданий, строений, сооружений обеспечивается путем достижения значения удельной характеристики расхода тепловой энергии на отопление и вентиляцию.</w:t>
      </w:r>
    </w:p>
    <w:p w:rsidR="00C579BF" w:rsidRDefault="00C579BF" w:rsidP="00C579B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 этом согласно пункту 6 Требований, у</w:t>
      </w:r>
      <w:r w:rsidRPr="004D147D">
        <w:rPr>
          <w:rFonts w:eastAsiaTheme="minorHAnsi"/>
          <w:lang w:eastAsia="en-US"/>
        </w:rPr>
        <w:t>дельный годовой расход энергетических ресурсов на отопление и</w:t>
      </w:r>
      <w:r>
        <w:rPr>
          <w:rFonts w:eastAsiaTheme="minorHAnsi"/>
          <w:lang w:eastAsia="en-US"/>
        </w:rPr>
        <w:t> </w:t>
      </w:r>
      <w:r w:rsidRPr="004D147D">
        <w:rPr>
          <w:rFonts w:eastAsiaTheme="minorHAnsi"/>
          <w:lang w:eastAsia="en-US"/>
        </w:rPr>
        <w:t>вентиляцию определяется актами, указанными в пунктах 35</w:t>
      </w:r>
      <w:r>
        <w:rPr>
          <w:rStyle w:val="a5"/>
          <w:rFonts w:eastAsiaTheme="minorHAnsi"/>
          <w:lang w:eastAsia="en-US"/>
        </w:rPr>
        <w:footnoteReference w:id="1"/>
      </w:r>
      <w:r w:rsidRPr="004D147D">
        <w:rPr>
          <w:rFonts w:eastAsiaTheme="minorHAnsi"/>
          <w:lang w:eastAsia="en-US"/>
        </w:rPr>
        <w:t xml:space="preserve"> и 42</w:t>
      </w:r>
      <w:r>
        <w:rPr>
          <w:rStyle w:val="a5"/>
          <w:rFonts w:eastAsiaTheme="minorHAnsi"/>
          <w:lang w:eastAsia="en-US"/>
        </w:rPr>
        <w:footnoteReference w:id="2"/>
      </w:r>
      <w:r w:rsidRPr="004D147D">
        <w:rPr>
          <w:rFonts w:eastAsiaTheme="minorHAnsi"/>
          <w:lang w:eastAsia="en-US"/>
        </w:rPr>
        <w:t xml:space="preserve"> перечня национальных стандартов и</w:t>
      </w:r>
      <w:r>
        <w:rPr>
          <w:rFonts w:eastAsiaTheme="minorHAnsi"/>
          <w:lang w:eastAsia="en-US"/>
        </w:rPr>
        <w:t> </w:t>
      </w:r>
      <w:r w:rsidRPr="004D147D">
        <w:rPr>
          <w:rFonts w:eastAsiaTheme="minorHAnsi"/>
          <w:lang w:eastAsia="en-US"/>
        </w:rPr>
        <w:t xml:space="preserve">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</w:t>
      </w:r>
      <w:r>
        <w:rPr>
          <w:rFonts w:eastAsiaTheme="minorHAnsi"/>
          <w:lang w:eastAsia="en-US"/>
        </w:rPr>
        <w:t>«</w:t>
      </w:r>
      <w:r w:rsidRPr="004D147D">
        <w:rPr>
          <w:rFonts w:eastAsiaTheme="minorHAnsi"/>
          <w:lang w:eastAsia="en-US"/>
        </w:rPr>
        <w:t>Технический регламент о безопасности зданий и сооружений</w:t>
      </w:r>
      <w:r>
        <w:rPr>
          <w:rFonts w:eastAsiaTheme="minorHAnsi"/>
          <w:lang w:eastAsia="en-US"/>
        </w:rPr>
        <w:t>»</w:t>
      </w:r>
      <w:r w:rsidRPr="004D147D">
        <w:rPr>
          <w:rFonts w:eastAsiaTheme="minorHAnsi"/>
          <w:lang w:eastAsia="en-US"/>
        </w:rPr>
        <w:t>, утвержденного постановлением Правительства Российской Федерации от 26</w:t>
      </w:r>
      <w:r>
        <w:rPr>
          <w:rFonts w:eastAsiaTheme="minorHAnsi"/>
          <w:lang w:eastAsia="en-US"/>
        </w:rPr>
        <w:t>.12.</w:t>
      </w:r>
      <w:r w:rsidRPr="004D147D">
        <w:rPr>
          <w:rFonts w:eastAsiaTheme="minorHAnsi"/>
          <w:lang w:eastAsia="en-US"/>
        </w:rPr>
        <w:t xml:space="preserve">2014 </w:t>
      </w:r>
      <w:r>
        <w:rPr>
          <w:rFonts w:eastAsiaTheme="minorHAnsi"/>
          <w:lang w:eastAsia="en-US"/>
        </w:rPr>
        <w:t>№ </w:t>
      </w:r>
      <w:r w:rsidRPr="004D147D">
        <w:rPr>
          <w:rFonts w:eastAsiaTheme="minorHAnsi"/>
          <w:lang w:eastAsia="en-US"/>
        </w:rPr>
        <w:t>1521</w:t>
      </w:r>
      <w:r w:rsidR="00F47145">
        <w:rPr>
          <w:rStyle w:val="a5"/>
          <w:rFonts w:eastAsiaTheme="minorHAnsi"/>
          <w:lang w:eastAsia="en-US"/>
        </w:rPr>
        <w:footnoteReference w:id="3"/>
      </w:r>
      <w:r w:rsidRPr="004D147D">
        <w:rPr>
          <w:rFonts w:eastAsiaTheme="minorHAnsi"/>
          <w:lang w:eastAsia="en-US"/>
        </w:rPr>
        <w:t>.</w:t>
      </w:r>
      <w:r w:rsidR="00F47145">
        <w:rPr>
          <w:rFonts w:eastAsiaTheme="minorHAnsi"/>
          <w:lang w:eastAsia="en-US"/>
        </w:rPr>
        <w:t xml:space="preserve"> </w:t>
      </w:r>
    </w:p>
    <w:p w:rsidR="00C579BF" w:rsidRPr="00392FAD" w:rsidRDefault="00C579BF" w:rsidP="00C579BF">
      <w:pPr>
        <w:autoSpaceDE w:val="0"/>
        <w:autoSpaceDN w:val="0"/>
        <w:adjustRightInd w:val="0"/>
        <w:ind w:firstLine="709"/>
        <w:jc w:val="both"/>
      </w:pPr>
      <w:r w:rsidRPr="00392FAD">
        <w:t xml:space="preserve">В целях установления класса энергетической эффективности многоквартирного дома лицо, указанное в </w:t>
      </w:r>
      <w:hyperlink w:anchor="Par0" w:history="1">
        <w:r w:rsidRPr="00392FAD">
          <w:t>пункте 4</w:t>
        </w:r>
      </w:hyperlink>
      <w:r w:rsidRPr="00392FAD">
        <w:t xml:space="preserve"> Правил, действует в соответствии с Порядком проведения проверок при осуществлении государственного строительного надзора и выдачи заключений о соответствии построенных, реконструированных, отремонтированных объектов капитального строительства требованиям технических регламентов (норм </w:t>
      </w:r>
      <w:r>
        <w:br/>
      </w:r>
      <w:r w:rsidRPr="00392FAD">
        <w:t xml:space="preserve">и правил), иных нормативных правовых актов, проектной документации </w:t>
      </w:r>
      <w:hyperlink r:id="rId8" w:history="1">
        <w:r w:rsidRPr="00392FAD">
          <w:t>(РД-11-04-2006)</w:t>
        </w:r>
      </w:hyperlink>
      <w:r w:rsidRPr="00392FAD">
        <w:t xml:space="preserve">, утвержденным Приказом Федеральной службы по экологическому, технологическому </w:t>
      </w:r>
      <w:r>
        <w:br/>
      </w:r>
      <w:r w:rsidRPr="00392FAD">
        <w:t>и атомному надзору от 26 декабря 2006 № 1129 (далее – Порядок).</w:t>
      </w:r>
    </w:p>
    <w:p w:rsidR="00C579BF" w:rsidRDefault="00C579BF" w:rsidP="00C579BF">
      <w:pPr>
        <w:ind w:firstLine="709"/>
        <w:jc w:val="both"/>
      </w:pPr>
      <w:r w:rsidRPr="00392FAD">
        <w:t xml:space="preserve">Согласно пункту 12 Порядка должностное лицо органа </w:t>
      </w:r>
      <w:r w:rsidR="00296693">
        <w:t>строй</w:t>
      </w:r>
      <w:r w:rsidRPr="00392FAD">
        <w:t>надзора проверяет, в</w:t>
      </w:r>
      <w:r w:rsidR="00296693">
        <w:t> </w:t>
      </w:r>
      <w:r w:rsidRPr="00392FAD">
        <w:t>том числе документы, предусмотренные нормативными правовыми актами, подтверждающие соблюдение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ресурсов.</w:t>
      </w:r>
    </w:p>
    <w:p w:rsidR="00D576C2" w:rsidRDefault="00D576C2" w:rsidP="00C579BF">
      <w:pPr>
        <w:ind w:firstLine="709"/>
        <w:jc w:val="both"/>
      </w:pPr>
      <w:r>
        <w:t xml:space="preserve">При этом необходимо обратить внимание, что Порядок признан утратившим силу с 13.04.2020 </w:t>
      </w:r>
      <w:r w:rsidRPr="00D576C2">
        <w:t>в связи с изданием Приказа Ро</w:t>
      </w:r>
      <w:r>
        <w:t>стехнадзора от 12.03.2020 № 107.</w:t>
      </w:r>
    </w:p>
    <w:p w:rsidR="00D576C2" w:rsidRPr="00392FAD" w:rsidRDefault="00D576C2" w:rsidP="00D576C2">
      <w:pPr>
        <w:ind w:firstLine="709"/>
        <w:jc w:val="both"/>
      </w:pPr>
      <w:r>
        <w:t xml:space="preserve">В данной связи необходимо руководствоваться аналогичными положениями, установленными </w:t>
      </w:r>
      <w:r w:rsidRPr="00D576C2">
        <w:t>Положением об осуществлении государственного строительного надзора в Российской Федерации</w:t>
      </w:r>
      <w:r>
        <w:t>, утвержденным п</w:t>
      </w:r>
      <w:r w:rsidRPr="00D576C2">
        <w:t xml:space="preserve">остановление Правительства РФ от 01.02.2006 </w:t>
      </w:r>
      <w:r>
        <w:t>№ 54, согласно которым должностное лицо органа стройнадзора проверяет соблюдение требований при выполнении работ, установленных проектной документацией, в том числе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ресурсов, и вправе требовать от технического заказчика, застройщика или лица, осуществляющего строительство, представления результатов выполненных работ, исполнительной документации, общего и (или) специального журналов, актов освидетельствования работ, конструкций, участков сетей инженерно-технического обеспечения, образцов (проб) применяемых строительных материалов (пункты 13 и 24 положения).</w:t>
      </w:r>
    </w:p>
    <w:p w:rsidR="0023482D" w:rsidRDefault="0023482D" w:rsidP="0023482D">
      <w:pPr>
        <w:autoSpaceDE w:val="0"/>
        <w:autoSpaceDN w:val="0"/>
        <w:adjustRightInd w:val="0"/>
        <w:ind w:firstLine="709"/>
        <w:jc w:val="both"/>
      </w:pPr>
      <w:r>
        <w:t xml:space="preserve">В заключении о соответствии указывается класс энергетической эффективности, в соответствии с представленными документами. </w:t>
      </w:r>
    </w:p>
    <w:p w:rsidR="00296693" w:rsidRDefault="0023482D" w:rsidP="0023482D">
      <w:pPr>
        <w:autoSpaceDE w:val="0"/>
        <w:autoSpaceDN w:val="0"/>
        <w:adjustRightInd w:val="0"/>
        <w:ind w:firstLine="709"/>
        <w:jc w:val="both"/>
      </w:pPr>
      <w:r>
        <w:lastRenderedPageBreak/>
        <w:t>При несоответствии указанного в таких документах класса энергетической эффективности классу энергетической эффективности, предусмотренному в проектной документации, орган стройнадзора отказывает в выдаче заключения о соответствии.</w:t>
      </w:r>
    </w:p>
    <w:p w:rsidR="004D147D" w:rsidRDefault="00F95E74" w:rsidP="004D147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95E74">
        <w:t>Обращаем Ваше внимание на положения п.7 Требований, согласно которым для вновь создаваемых многоквартирных домов необходимо предусматривать уменьшение удельной характеристики расхода тепловой энергии на отопление и вентиляцию.</w:t>
      </w:r>
    </w:p>
    <w:p w:rsidR="008C0B62" w:rsidRDefault="00F95E74" w:rsidP="004D147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Pr="00E30004">
        <w:rPr>
          <w:rFonts w:eastAsiaTheme="minorHAnsi"/>
          <w:lang w:eastAsia="en-US"/>
        </w:rPr>
        <w:t>ри вводе в эксплуатацию здания, строения, сооружения</w:t>
      </w:r>
      <w:r>
        <w:rPr>
          <w:rFonts w:eastAsiaTheme="minorHAnsi"/>
          <w:lang w:eastAsia="en-US"/>
        </w:rPr>
        <w:t xml:space="preserve"> с</w:t>
      </w:r>
      <w:r w:rsidR="008C0B62">
        <w:rPr>
          <w:rFonts w:eastAsiaTheme="minorHAnsi"/>
          <w:lang w:eastAsia="en-US"/>
        </w:rPr>
        <w:t xml:space="preserve">огласно пункту 10 Требований </w:t>
      </w:r>
      <w:r w:rsidR="008C0B62" w:rsidRPr="008C0B62">
        <w:rPr>
          <w:rFonts w:eastAsiaTheme="minorHAnsi"/>
          <w:lang w:eastAsia="en-US"/>
        </w:rPr>
        <w:t xml:space="preserve">застройщик </w:t>
      </w:r>
      <w:r>
        <w:rPr>
          <w:rFonts w:eastAsiaTheme="minorHAnsi"/>
          <w:lang w:eastAsia="en-US"/>
        </w:rPr>
        <w:t xml:space="preserve">должен </w:t>
      </w:r>
      <w:r w:rsidR="008C0B62" w:rsidRPr="008C0B62">
        <w:rPr>
          <w:rFonts w:eastAsiaTheme="minorHAnsi"/>
          <w:lang w:eastAsia="en-US"/>
        </w:rPr>
        <w:t>обеспечива</w:t>
      </w:r>
      <w:r>
        <w:rPr>
          <w:rFonts w:eastAsiaTheme="minorHAnsi"/>
          <w:lang w:eastAsia="en-US"/>
        </w:rPr>
        <w:t>ть</w:t>
      </w:r>
      <w:r w:rsidR="008C0B62" w:rsidRPr="008C0B62">
        <w:rPr>
          <w:rFonts w:eastAsiaTheme="minorHAnsi"/>
          <w:lang w:eastAsia="en-US"/>
        </w:rPr>
        <w:t xml:space="preserve"> подтверждение соответствия удельной характеристики расхода тепловой энергии на отопление и</w:t>
      </w:r>
      <w:r w:rsidR="00E30004">
        <w:rPr>
          <w:rFonts w:eastAsiaTheme="minorHAnsi"/>
          <w:lang w:eastAsia="en-US"/>
        </w:rPr>
        <w:t> </w:t>
      </w:r>
      <w:r w:rsidR="008C0B62" w:rsidRPr="008C0B62">
        <w:rPr>
          <w:rFonts w:eastAsiaTheme="minorHAnsi"/>
          <w:lang w:eastAsia="en-US"/>
        </w:rPr>
        <w:t>вентиляцию, установленной в</w:t>
      </w:r>
      <w:r>
        <w:rPr>
          <w:rFonts w:eastAsiaTheme="minorHAnsi"/>
          <w:lang w:eastAsia="en-US"/>
        </w:rPr>
        <w:t> </w:t>
      </w:r>
      <w:r w:rsidR="008C0B62" w:rsidRPr="008C0B62">
        <w:rPr>
          <w:rFonts w:eastAsiaTheme="minorHAnsi"/>
          <w:lang w:eastAsia="en-US"/>
        </w:rPr>
        <w:t>пунктах 5 - 8 Требований</w:t>
      </w:r>
      <w:r w:rsidR="008C0B62" w:rsidRPr="00E30004">
        <w:rPr>
          <w:rFonts w:eastAsiaTheme="minorHAnsi"/>
          <w:lang w:eastAsia="en-US"/>
        </w:rPr>
        <w:t>.</w:t>
      </w:r>
    </w:p>
    <w:p w:rsidR="004D147D" w:rsidRDefault="008C0B62" w:rsidP="004D147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Таким образом, в целях обеспечения выполнения положений пункта 7 Требований при проектировании объекта </w:t>
      </w:r>
      <w:r w:rsidRPr="008C0B62">
        <w:rPr>
          <w:rFonts w:eastAsiaTheme="minorHAnsi"/>
          <w:lang w:eastAsia="en-US"/>
        </w:rPr>
        <w:t>необходимо предусматривать уменьшение удельной характеристики расхода тепловой энергии на отопление и вентиляцию</w:t>
      </w:r>
      <w:r>
        <w:rPr>
          <w:rFonts w:eastAsiaTheme="minorHAnsi"/>
          <w:lang w:eastAsia="en-US"/>
        </w:rPr>
        <w:t xml:space="preserve"> в зависимости от планируемой (в соответствии с </w:t>
      </w:r>
      <w:r w:rsidR="00B15387">
        <w:rPr>
          <w:rFonts w:eastAsiaTheme="minorHAnsi"/>
          <w:lang w:eastAsia="en-US"/>
        </w:rPr>
        <w:t>продолжительностью строительства/ реконструкции, указанной в разделе</w:t>
      </w:r>
      <w:r>
        <w:rPr>
          <w:rFonts w:eastAsiaTheme="minorHAnsi"/>
          <w:lang w:eastAsia="en-US"/>
        </w:rPr>
        <w:t xml:space="preserve"> проектной документации «Проект организации строительства») датой ввода объекта в эксплуатацию. </w:t>
      </w:r>
    </w:p>
    <w:p w:rsidR="000B4BF5" w:rsidRPr="00392FAD" w:rsidRDefault="000B4BF5" w:rsidP="004D147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392FAD" w:rsidRPr="00392FAD" w:rsidRDefault="00392FAD" w:rsidP="00392FA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392FAD" w:rsidRPr="00392FAD" w:rsidRDefault="00392FAD" w:rsidP="00392FA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392FAD" w:rsidRPr="00C579BF" w:rsidRDefault="00E46E9B" w:rsidP="00392FA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579BF">
        <w:rPr>
          <w:rFonts w:eastAsiaTheme="minorHAnsi"/>
          <w:lang w:eastAsia="en-US"/>
        </w:rPr>
        <w:t>ОБРАЩАЕМ ВАШЕ ВНИМАНИЕ!</w:t>
      </w:r>
    </w:p>
    <w:p w:rsidR="00E46E9B" w:rsidRPr="00C579BF" w:rsidRDefault="00E46E9B" w:rsidP="00392FA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579BF">
        <w:rPr>
          <w:rFonts w:eastAsiaTheme="minorHAnsi"/>
          <w:lang w:eastAsia="en-US"/>
        </w:rPr>
        <w:t>При проектировании, строительстве и реконструкции объектов капитального строительства необходимо учитывать все изменения, вносимые в нормативные документы в сфере энергетической эффективности, и обеспечивать своевременное внесение соответствующих изменений в проектную документацию.</w:t>
      </w:r>
    </w:p>
    <w:p w:rsidR="00536AB6" w:rsidRPr="00C579BF" w:rsidRDefault="00536AB6" w:rsidP="00392FAD">
      <w:pPr>
        <w:ind w:firstLine="709"/>
        <w:jc w:val="both"/>
      </w:pPr>
    </w:p>
    <w:sectPr w:rsidR="00536AB6" w:rsidRPr="00C579BF" w:rsidSect="00F47145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5F9" w:rsidRDefault="00F405F9" w:rsidP="004D147D">
      <w:r>
        <w:separator/>
      </w:r>
    </w:p>
  </w:endnote>
  <w:endnote w:type="continuationSeparator" w:id="0">
    <w:p w:rsidR="00F405F9" w:rsidRDefault="00F405F9" w:rsidP="004D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5F9" w:rsidRDefault="00F405F9" w:rsidP="004D147D">
      <w:r>
        <w:separator/>
      </w:r>
    </w:p>
  </w:footnote>
  <w:footnote w:type="continuationSeparator" w:id="0">
    <w:p w:rsidR="00F405F9" w:rsidRDefault="00F405F9" w:rsidP="004D147D">
      <w:r>
        <w:continuationSeparator/>
      </w:r>
    </w:p>
  </w:footnote>
  <w:footnote w:id="1">
    <w:p w:rsidR="00C579BF" w:rsidRDefault="00C579BF" w:rsidP="00C579BF">
      <w:pPr>
        <w:pStyle w:val="a3"/>
      </w:pPr>
      <w:r>
        <w:rPr>
          <w:rStyle w:val="a5"/>
        </w:rPr>
        <w:footnoteRef/>
      </w:r>
      <w:r>
        <w:t xml:space="preserve"> </w:t>
      </w:r>
      <w:r w:rsidRPr="004D147D">
        <w:t xml:space="preserve">СП 50.13330.2012 </w:t>
      </w:r>
      <w:r>
        <w:t>«</w:t>
      </w:r>
      <w:r w:rsidRPr="004D147D">
        <w:t xml:space="preserve">СНиП 23-02-2003 </w:t>
      </w:r>
      <w:r>
        <w:t>«</w:t>
      </w:r>
      <w:r w:rsidRPr="004D147D">
        <w:t>Тепловая защита зданий</w:t>
      </w:r>
      <w:r>
        <w:t>»</w:t>
      </w:r>
      <w:r w:rsidR="00E458E6">
        <w:t xml:space="preserve"> </w:t>
      </w:r>
    </w:p>
  </w:footnote>
  <w:footnote w:id="2">
    <w:p w:rsidR="00C579BF" w:rsidRDefault="00C579BF" w:rsidP="00C579BF">
      <w:pPr>
        <w:pStyle w:val="a3"/>
      </w:pPr>
      <w:r>
        <w:rPr>
          <w:rStyle w:val="a5"/>
        </w:rPr>
        <w:footnoteRef/>
      </w:r>
      <w:r>
        <w:t xml:space="preserve"> </w:t>
      </w:r>
      <w:r w:rsidRPr="004D147D">
        <w:t xml:space="preserve">СП 60.13330.2012 </w:t>
      </w:r>
      <w:r>
        <w:t>«</w:t>
      </w:r>
      <w:r w:rsidRPr="004D147D">
        <w:t xml:space="preserve">СНиП 41-01-2003 </w:t>
      </w:r>
      <w:r>
        <w:t>«</w:t>
      </w:r>
      <w:r w:rsidRPr="004D147D">
        <w:t>Отопление, вентиляция и кондиционирование воздуха</w:t>
      </w:r>
      <w:r>
        <w:t>»</w:t>
      </w:r>
    </w:p>
  </w:footnote>
  <w:footnote w:id="3">
    <w:p w:rsidR="00F47145" w:rsidRDefault="00F47145">
      <w:pPr>
        <w:pStyle w:val="a3"/>
      </w:pPr>
      <w:r>
        <w:rPr>
          <w:rStyle w:val="a5"/>
        </w:rPr>
        <w:footnoteRef/>
      </w:r>
      <w:r>
        <w:t xml:space="preserve"> В связи с тем, что с 01.08.2020 применяется новая редакция Перечня, необходимо отметить, что указанные СП содержатся в новой редакции Перечня (пункты 37, 44).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03"/>
    <w:rsid w:val="000022EB"/>
    <w:rsid w:val="000032FF"/>
    <w:rsid w:val="00012BBF"/>
    <w:rsid w:val="00013E5C"/>
    <w:rsid w:val="0001502D"/>
    <w:rsid w:val="000167D4"/>
    <w:rsid w:val="00030E4D"/>
    <w:rsid w:val="00031310"/>
    <w:rsid w:val="00031316"/>
    <w:rsid w:val="000316EF"/>
    <w:rsid w:val="0003261F"/>
    <w:rsid w:val="00032C26"/>
    <w:rsid w:val="00032F7E"/>
    <w:rsid w:val="00032FFF"/>
    <w:rsid w:val="0003344D"/>
    <w:rsid w:val="000436D9"/>
    <w:rsid w:val="00047E99"/>
    <w:rsid w:val="00054E22"/>
    <w:rsid w:val="00057AEF"/>
    <w:rsid w:val="0006078E"/>
    <w:rsid w:val="00060963"/>
    <w:rsid w:val="00077A67"/>
    <w:rsid w:val="0008706D"/>
    <w:rsid w:val="00092D59"/>
    <w:rsid w:val="00093C6F"/>
    <w:rsid w:val="00094221"/>
    <w:rsid w:val="00095A21"/>
    <w:rsid w:val="000972D6"/>
    <w:rsid w:val="000A019E"/>
    <w:rsid w:val="000A229E"/>
    <w:rsid w:val="000A5109"/>
    <w:rsid w:val="000A71B4"/>
    <w:rsid w:val="000B26F2"/>
    <w:rsid w:val="000B4BF5"/>
    <w:rsid w:val="000B518F"/>
    <w:rsid w:val="000B7950"/>
    <w:rsid w:val="000C181C"/>
    <w:rsid w:val="000C3D88"/>
    <w:rsid w:val="000C3F04"/>
    <w:rsid w:val="000C4E98"/>
    <w:rsid w:val="000C4EF3"/>
    <w:rsid w:val="000C740A"/>
    <w:rsid w:val="000D0C99"/>
    <w:rsid w:val="000F041C"/>
    <w:rsid w:val="000F166E"/>
    <w:rsid w:val="000F567C"/>
    <w:rsid w:val="00101BAD"/>
    <w:rsid w:val="001024AF"/>
    <w:rsid w:val="00102612"/>
    <w:rsid w:val="00105AA9"/>
    <w:rsid w:val="00106A9D"/>
    <w:rsid w:val="00113747"/>
    <w:rsid w:val="001164B3"/>
    <w:rsid w:val="00124E66"/>
    <w:rsid w:val="0013246A"/>
    <w:rsid w:val="001328E3"/>
    <w:rsid w:val="0013400A"/>
    <w:rsid w:val="00134354"/>
    <w:rsid w:val="00151875"/>
    <w:rsid w:val="0015289A"/>
    <w:rsid w:val="00153164"/>
    <w:rsid w:val="00156163"/>
    <w:rsid w:val="00162E72"/>
    <w:rsid w:val="001635C1"/>
    <w:rsid w:val="00175432"/>
    <w:rsid w:val="00177C3C"/>
    <w:rsid w:val="00180209"/>
    <w:rsid w:val="00181E2F"/>
    <w:rsid w:val="0018458A"/>
    <w:rsid w:val="00184E12"/>
    <w:rsid w:val="001851E3"/>
    <w:rsid w:val="00190D66"/>
    <w:rsid w:val="001967AB"/>
    <w:rsid w:val="00196FD8"/>
    <w:rsid w:val="001A2DB1"/>
    <w:rsid w:val="001A4918"/>
    <w:rsid w:val="001A637A"/>
    <w:rsid w:val="001A6B60"/>
    <w:rsid w:val="001A73E6"/>
    <w:rsid w:val="001B1030"/>
    <w:rsid w:val="001B129A"/>
    <w:rsid w:val="001B28B2"/>
    <w:rsid w:val="001B4914"/>
    <w:rsid w:val="001C090A"/>
    <w:rsid w:val="001C4283"/>
    <w:rsid w:val="001C5265"/>
    <w:rsid w:val="001C6CBB"/>
    <w:rsid w:val="001D4808"/>
    <w:rsid w:val="001E3528"/>
    <w:rsid w:val="001E361D"/>
    <w:rsid w:val="001F27FA"/>
    <w:rsid w:val="001F3EFC"/>
    <w:rsid w:val="001F5C4B"/>
    <w:rsid w:val="00201822"/>
    <w:rsid w:val="002020C6"/>
    <w:rsid w:val="00210CD5"/>
    <w:rsid w:val="00212FE2"/>
    <w:rsid w:val="00213A10"/>
    <w:rsid w:val="002147C3"/>
    <w:rsid w:val="0021534B"/>
    <w:rsid w:val="0021535F"/>
    <w:rsid w:val="00222263"/>
    <w:rsid w:val="002229D7"/>
    <w:rsid w:val="00233169"/>
    <w:rsid w:val="0023467C"/>
    <w:rsid w:val="0023482D"/>
    <w:rsid w:val="00234C93"/>
    <w:rsid w:val="0024121B"/>
    <w:rsid w:val="0024202A"/>
    <w:rsid w:val="0024230B"/>
    <w:rsid w:val="00243443"/>
    <w:rsid w:val="00254D62"/>
    <w:rsid w:val="00255AA2"/>
    <w:rsid w:val="00261033"/>
    <w:rsid w:val="0027348D"/>
    <w:rsid w:val="00277A14"/>
    <w:rsid w:val="00281834"/>
    <w:rsid w:val="0028606C"/>
    <w:rsid w:val="00286710"/>
    <w:rsid w:val="0028701D"/>
    <w:rsid w:val="002879B9"/>
    <w:rsid w:val="002945BF"/>
    <w:rsid w:val="00296693"/>
    <w:rsid w:val="002A11C2"/>
    <w:rsid w:val="002A3269"/>
    <w:rsid w:val="002A7C40"/>
    <w:rsid w:val="002B1598"/>
    <w:rsid w:val="002B2062"/>
    <w:rsid w:val="002B3344"/>
    <w:rsid w:val="002B3D90"/>
    <w:rsid w:val="002C0DE6"/>
    <w:rsid w:val="002C1A4A"/>
    <w:rsid w:val="002C3913"/>
    <w:rsid w:val="002C3DB1"/>
    <w:rsid w:val="002C4019"/>
    <w:rsid w:val="002C5689"/>
    <w:rsid w:val="002C6BD3"/>
    <w:rsid w:val="002D1C24"/>
    <w:rsid w:val="002D5C45"/>
    <w:rsid w:val="002E10CD"/>
    <w:rsid w:val="002E7BE4"/>
    <w:rsid w:val="002F4BB8"/>
    <w:rsid w:val="002F59A0"/>
    <w:rsid w:val="002F61FE"/>
    <w:rsid w:val="003069D7"/>
    <w:rsid w:val="00310C63"/>
    <w:rsid w:val="00310E60"/>
    <w:rsid w:val="003179AA"/>
    <w:rsid w:val="003224C2"/>
    <w:rsid w:val="00324F7E"/>
    <w:rsid w:val="00325075"/>
    <w:rsid w:val="0033116A"/>
    <w:rsid w:val="003530CC"/>
    <w:rsid w:val="00355086"/>
    <w:rsid w:val="0035709B"/>
    <w:rsid w:val="00361189"/>
    <w:rsid w:val="00365CAD"/>
    <w:rsid w:val="00380B91"/>
    <w:rsid w:val="00384C74"/>
    <w:rsid w:val="00386CF4"/>
    <w:rsid w:val="00386D55"/>
    <w:rsid w:val="003878AC"/>
    <w:rsid w:val="00390820"/>
    <w:rsid w:val="00392FAD"/>
    <w:rsid w:val="00393DD4"/>
    <w:rsid w:val="00397303"/>
    <w:rsid w:val="003A3DAF"/>
    <w:rsid w:val="003A532F"/>
    <w:rsid w:val="003A5EE9"/>
    <w:rsid w:val="003A6B92"/>
    <w:rsid w:val="003A7BCE"/>
    <w:rsid w:val="003B5FC3"/>
    <w:rsid w:val="003C2C95"/>
    <w:rsid w:val="003D097A"/>
    <w:rsid w:val="003D6C4C"/>
    <w:rsid w:val="003E3CBC"/>
    <w:rsid w:val="003E4DC4"/>
    <w:rsid w:val="003E6C99"/>
    <w:rsid w:val="003F0168"/>
    <w:rsid w:val="004023B6"/>
    <w:rsid w:val="0040393F"/>
    <w:rsid w:val="00404030"/>
    <w:rsid w:val="00404B63"/>
    <w:rsid w:val="00404E94"/>
    <w:rsid w:val="00406A31"/>
    <w:rsid w:val="00406F32"/>
    <w:rsid w:val="004100E1"/>
    <w:rsid w:val="004116CC"/>
    <w:rsid w:val="00414B08"/>
    <w:rsid w:val="0042458E"/>
    <w:rsid w:val="00426551"/>
    <w:rsid w:val="00426FC9"/>
    <w:rsid w:val="00430147"/>
    <w:rsid w:val="00430546"/>
    <w:rsid w:val="00430DFF"/>
    <w:rsid w:val="00435EA0"/>
    <w:rsid w:val="00440B7C"/>
    <w:rsid w:val="00440B7F"/>
    <w:rsid w:val="004425AB"/>
    <w:rsid w:val="00442FC6"/>
    <w:rsid w:val="00446BEB"/>
    <w:rsid w:val="00455AB6"/>
    <w:rsid w:val="00457627"/>
    <w:rsid w:val="00461611"/>
    <w:rsid w:val="00467F4E"/>
    <w:rsid w:val="0047599E"/>
    <w:rsid w:val="004808E9"/>
    <w:rsid w:val="004856DB"/>
    <w:rsid w:val="00486843"/>
    <w:rsid w:val="004925A7"/>
    <w:rsid w:val="00493E8C"/>
    <w:rsid w:val="00496B61"/>
    <w:rsid w:val="00496EEB"/>
    <w:rsid w:val="00497AB7"/>
    <w:rsid w:val="004A3340"/>
    <w:rsid w:val="004A44CD"/>
    <w:rsid w:val="004A486F"/>
    <w:rsid w:val="004B011D"/>
    <w:rsid w:val="004B1C02"/>
    <w:rsid w:val="004B79BC"/>
    <w:rsid w:val="004C7BD0"/>
    <w:rsid w:val="004C7E52"/>
    <w:rsid w:val="004D147D"/>
    <w:rsid w:val="004D257D"/>
    <w:rsid w:val="004D2829"/>
    <w:rsid w:val="004D6951"/>
    <w:rsid w:val="004E1D46"/>
    <w:rsid w:val="004E3008"/>
    <w:rsid w:val="004E4C4C"/>
    <w:rsid w:val="004F0E9D"/>
    <w:rsid w:val="004F34EA"/>
    <w:rsid w:val="004F5089"/>
    <w:rsid w:val="00501C1B"/>
    <w:rsid w:val="005033C7"/>
    <w:rsid w:val="0051146F"/>
    <w:rsid w:val="005133A1"/>
    <w:rsid w:val="00515C15"/>
    <w:rsid w:val="005160C6"/>
    <w:rsid w:val="005202CC"/>
    <w:rsid w:val="00520E4A"/>
    <w:rsid w:val="005228C1"/>
    <w:rsid w:val="00524EF9"/>
    <w:rsid w:val="0052548D"/>
    <w:rsid w:val="00525C70"/>
    <w:rsid w:val="00532426"/>
    <w:rsid w:val="00536AB6"/>
    <w:rsid w:val="00536EED"/>
    <w:rsid w:val="0054234F"/>
    <w:rsid w:val="00543512"/>
    <w:rsid w:val="005440AA"/>
    <w:rsid w:val="0054494C"/>
    <w:rsid w:val="00545713"/>
    <w:rsid w:val="00550A6C"/>
    <w:rsid w:val="00552819"/>
    <w:rsid w:val="00552AC0"/>
    <w:rsid w:val="00557AB4"/>
    <w:rsid w:val="00566AE6"/>
    <w:rsid w:val="005716E5"/>
    <w:rsid w:val="00572B1B"/>
    <w:rsid w:val="005738EF"/>
    <w:rsid w:val="005836FB"/>
    <w:rsid w:val="005848EE"/>
    <w:rsid w:val="00586ABD"/>
    <w:rsid w:val="00586B59"/>
    <w:rsid w:val="00587DFE"/>
    <w:rsid w:val="00593FCB"/>
    <w:rsid w:val="00595BF3"/>
    <w:rsid w:val="0059627A"/>
    <w:rsid w:val="005A0947"/>
    <w:rsid w:val="005A3555"/>
    <w:rsid w:val="005A69FF"/>
    <w:rsid w:val="005B0B6C"/>
    <w:rsid w:val="005B6E87"/>
    <w:rsid w:val="005C06D5"/>
    <w:rsid w:val="005C2FB8"/>
    <w:rsid w:val="005C454F"/>
    <w:rsid w:val="005D44CE"/>
    <w:rsid w:val="005D536F"/>
    <w:rsid w:val="005E4883"/>
    <w:rsid w:val="005E6D22"/>
    <w:rsid w:val="005E6DDD"/>
    <w:rsid w:val="005F5A03"/>
    <w:rsid w:val="005F70FA"/>
    <w:rsid w:val="00603308"/>
    <w:rsid w:val="0060619D"/>
    <w:rsid w:val="00607DA7"/>
    <w:rsid w:val="00610754"/>
    <w:rsid w:val="00610EF7"/>
    <w:rsid w:val="006126B0"/>
    <w:rsid w:val="00613F6C"/>
    <w:rsid w:val="006217F1"/>
    <w:rsid w:val="006220CC"/>
    <w:rsid w:val="00624C15"/>
    <w:rsid w:val="006256BF"/>
    <w:rsid w:val="0062672C"/>
    <w:rsid w:val="00631A4C"/>
    <w:rsid w:val="0063423A"/>
    <w:rsid w:val="00634B50"/>
    <w:rsid w:val="006379E1"/>
    <w:rsid w:val="00640584"/>
    <w:rsid w:val="006524D9"/>
    <w:rsid w:val="00657E38"/>
    <w:rsid w:val="0066334E"/>
    <w:rsid w:val="0066483B"/>
    <w:rsid w:val="00666EAE"/>
    <w:rsid w:val="00670C69"/>
    <w:rsid w:val="00670FFF"/>
    <w:rsid w:val="006737E4"/>
    <w:rsid w:val="00680997"/>
    <w:rsid w:val="00682032"/>
    <w:rsid w:val="00686986"/>
    <w:rsid w:val="006878A0"/>
    <w:rsid w:val="00691021"/>
    <w:rsid w:val="00694A27"/>
    <w:rsid w:val="006961F5"/>
    <w:rsid w:val="006A261C"/>
    <w:rsid w:val="006A337F"/>
    <w:rsid w:val="006B1C62"/>
    <w:rsid w:val="006B2467"/>
    <w:rsid w:val="006B3D56"/>
    <w:rsid w:val="006C6EFC"/>
    <w:rsid w:val="006D467C"/>
    <w:rsid w:val="006D559B"/>
    <w:rsid w:val="006D55A6"/>
    <w:rsid w:val="006E0034"/>
    <w:rsid w:val="006E1245"/>
    <w:rsid w:val="006E2A18"/>
    <w:rsid w:val="006F683B"/>
    <w:rsid w:val="00700024"/>
    <w:rsid w:val="007031CF"/>
    <w:rsid w:val="00703E40"/>
    <w:rsid w:val="007079BA"/>
    <w:rsid w:val="00711F8D"/>
    <w:rsid w:val="00713643"/>
    <w:rsid w:val="00714C2C"/>
    <w:rsid w:val="007174C2"/>
    <w:rsid w:val="00721E08"/>
    <w:rsid w:val="007225E5"/>
    <w:rsid w:val="00727359"/>
    <w:rsid w:val="00731BF7"/>
    <w:rsid w:val="00732817"/>
    <w:rsid w:val="007358AD"/>
    <w:rsid w:val="00736046"/>
    <w:rsid w:val="007363D1"/>
    <w:rsid w:val="00737CE7"/>
    <w:rsid w:val="00737DE9"/>
    <w:rsid w:val="00740286"/>
    <w:rsid w:val="00744625"/>
    <w:rsid w:val="007448B1"/>
    <w:rsid w:val="00746F02"/>
    <w:rsid w:val="00747FDD"/>
    <w:rsid w:val="007505F8"/>
    <w:rsid w:val="00751723"/>
    <w:rsid w:val="00752B80"/>
    <w:rsid w:val="00754E17"/>
    <w:rsid w:val="00763B56"/>
    <w:rsid w:val="007743FF"/>
    <w:rsid w:val="00775B43"/>
    <w:rsid w:val="00775FEF"/>
    <w:rsid w:val="007814D4"/>
    <w:rsid w:val="00782FDE"/>
    <w:rsid w:val="0078433C"/>
    <w:rsid w:val="00784BBF"/>
    <w:rsid w:val="0079286D"/>
    <w:rsid w:val="00792EC1"/>
    <w:rsid w:val="007943AA"/>
    <w:rsid w:val="007A10CA"/>
    <w:rsid w:val="007A3950"/>
    <w:rsid w:val="007B22A4"/>
    <w:rsid w:val="007B4691"/>
    <w:rsid w:val="007B5F8D"/>
    <w:rsid w:val="007B66CB"/>
    <w:rsid w:val="007B7A6B"/>
    <w:rsid w:val="007C0362"/>
    <w:rsid w:val="007C04D0"/>
    <w:rsid w:val="007C15AD"/>
    <w:rsid w:val="007C21F6"/>
    <w:rsid w:val="007C2F10"/>
    <w:rsid w:val="007C7009"/>
    <w:rsid w:val="007D609D"/>
    <w:rsid w:val="007D7B4C"/>
    <w:rsid w:val="007F0B40"/>
    <w:rsid w:val="007F7EF0"/>
    <w:rsid w:val="008029D4"/>
    <w:rsid w:val="00820AFC"/>
    <w:rsid w:val="008276A2"/>
    <w:rsid w:val="00833ADC"/>
    <w:rsid w:val="00835016"/>
    <w:rsid w:val="00841DCD"/>
    <w:rsid w:val="008450DA"/>
    <w:rsid w:val="0084515E"/>
    <w:rsid w:val="00846AB0"/>
    <w:rsid w:val="00851E5A"/>
    <w:rsid w:val="008547B6"/>
    <w:rsid w:val="00856185"/>
    <w:rsid w:val="00857157"/>
    <w:rsid w:val="00857B70"/>
    <w:rsid w:val="008620A5"/>
    <w:rsid w:val="00863F02"/>
    <w:rsid w:val="0086510A"/>
    <w:rsid w:val="0086697F"/>
    <w:rsid w:val="00871E20"/>
    <w:rsid w:val="008748B5"/>
    <w:rsid w:val="00877830"/>
    <w:rsid w:val="0088083A"/>
    <w:rsid w:val="00882216"/>
    <w:rsid w:val="00893AE2"/>
    <w:rsid w:val="008959FC"/>
    <w:rsid w:val="00896F9F"/>
    <w:rsid w:val="00897BDA"/>
    <w:rsid w:val="008A00B3"/>
    <w:rsid w:val="008A17D7"/>
    <w:rsid w:val="008A5738"/>
    <w:rsid w:val="008A68DB"/>
    <w:rsid w:val="008A72ED"/>
    <w:rsid w:val="008B0FF4"/>
    <w:rsid w:val="008B113F"/>
    <w:rsid w:val="008B242D"/>
    <w:rsid w:val="008B5831"/>
    <w:rsid w:val="008B7425"/>
    <w:rsid w:val="008C06DD"/>
    <w:rsid w:val="008C0784"/>
    <w:rsid w:val="008C0B62"/>
    <w:rsid w:val="008C162E"/>
    <w:rsid w:val="008D0612"/>
    <w:rsid w:val="008D093A"/>
    <w:rsid w:val="008D4317"/>
    <w:rsid w:val="008D55AE"/>
    <w:rsid w:val="008E02F9"/>
    <w:rsid w:val="008E1E02"/>
    <w:rsid w:val="008E252E"/>
    <w:rsid w:val="008E2785"/>
    <w:rsid w:val="008E4540"/>
    <w:rsid w:val="008F65FA"/>
    <w:rsid w:val="009033E2"/>
    <w:rsid w:val="0091225A"/>
    <w:rsid w:val="00913D4E"/>
    <w:rsid w:val="00915B59"/>
    <w:rsid w:val="00916CB0"/>
    <w:rsid w:val="00916FE7"/>
    <w:rsid w:val="009208E3"/>
    <w:rsid w:val="00932139"/>
    <w:rsid w:val="009347FA"/>
    <w:rsid w:val="00942F15"/>
    <w:rsid w:val="009436AF"/>
    <w:rsid w:val="009479C1"/>
    <w:rsid w:val="00947CAC"/>
    <w:rsid w:val="009503E1"/>
    <w:rsid w:val="00950ED6"/>
    <w:rsid w:val="00960280"/>
    <w:rsid w:val="00963509"/>
    <w:rsid w:val="0097699B"/>
    <w:rsid w:val="0099190F"/>
    <w:rsid w:val="009A245B"/>
    <w:rsid w:val="009A2975"/>
    <w:rsid w:val="009A445E"/>
    <w:rsid w:val="009A77C7"/>
    <w:rsid w:val="009C0348"/>
    <w:rsid w:val="009C03CF"/>
    <w:rsid w:val="009D2796"/>
    <w:rsid w:val="009D377E"/>
    <w:rsid w:val="009D3A43"/>
    <w:rsid w:val="009D41B1"/>
    <w:rsid w:val="009E1053"/>
    <w:rsid w:val="009E2579"/>
    <w:rsid w:val="009E29F5"/>
    <w:rsid w:val="009E391D"/>
    <w:rsid w:val="009E49E2"/>
    <w:rsid w:val="009F2293"/>
    <w:rsid w:val="009F3DD1"/>
    <w:rsid w:val="009F5792"/>
    <w:rsid w:val="009F6333"/>
    <w:rsid w:val="00A002F4"/>
    <w:rsid w:val="00A01FE3"/>
    <w:rsid w:val="00A11A00"/>
    <w:rsid w:val="00A126C8"/>
    <w:rsid w:val="00A16842"/>
    <w:rsid w:val="00A16B00"/>
    <w:rsid w:val="00A31DA9"/>
    <w:rsid w:val="00A3657B"/>
    <w:rsid w:val="00A36F52"/>
    <w:rsid w:val="00A3703B"/>
    <w:rsid w:val="00A3756A"/>
    <w:rsid w:val="00A42107"/>
    <w:rsid w:val="00A4336A"/>
    <w:rsid w:val="00A4409B"/>
    <w:rsid w:val="00A45997"/>
    <w:rsid w:val="00A468F1"/>
    <w:rsid w:val="00A516A7"/>
    <w:rsid w:val="00A54736"/>
    <w:rsid w:val="00A57A4E"/>
    <w:rsid w:val="00A64B40"/>
    <w:rsid w:val="00A73825"/>
    <w:rsid w:val="00A740EE"/>
    <w:rsid w:val="00A769EA"/>
    <w:rsid w:val="00A801D4"/>
    <w:rsid w:val="00A82C37"/>
    <w:rsid w:val="00A8682F"/>
    <w:rsid w:val="00A8786D"/>
    <w:rsid w:val="00A905EA"/>
    <w:rsid w:val="00A912DF"/>
    <w:rsid w:val="00A92B32"/>
    <w:rsid w:val="00A96F4E"/>
    <w:rsid w:val="00AA06C3"/>
    <w:rsid w:val="00AA2EB4"/>
    <w:rsid w:val="00AA3237"/>
    <w:rsid w:val="00AA763F"/>
    <w:rsid w:val="00AB1DA0"/>
    <w:rsid w:val="00AB3C12"/>
    <w:rsid w:val="00AB4106"/>
    <w:rsid w:val="00AB4E97"/>
    <w:rsid w:val="00AC0FF8"/>
    <w:rsid w:val="00AC4DEF"/>
    <w:rsid w:val="00AC5C5F"/>
    <w:rsid w:val="00AD4423"/>
    <w:rsid w:val="00AE0491"/>
    <w:rsid w:val="00AE33AD"/>
    <w:rsid w:val="00AE470A"/>
    <w:rsid w:val="00AE6ED9"/>
    <w:rsid w:val="00AF0909"/>
    <w:rsid w:val="00AF23A8"/>
    <w:rsid w:val="00AF2ED8"/>
    <w:rsid w:val="00AF32F2"/>
    <w:rsid w:val="00AF552E"/>
    <w:rsid w:val="00B029AC"/>
    <w:rsid w:val="00B03F98"/>
    <w:rsid w:val="00B15387"/>
    <w:rsid w:val="00B16C55"/>
    <w:rsid w:val="00B21988"/>
    <w:rsid w:val="00B24352"/>
    <w:rsid w:val="00B3062D"/>
    <w:rsid w:val="00B31679"/>
    <w:rsid w:val="00B3508B"/>
    <w:rsid w:val="00B35C62"/>
    <w:rsid w:val="00B35E23"/>
    <w:rsid w:val="00B4354D"/>
    <w:rsid w:val="00B4632B"/>
    <w:rsid w:val="00B50F1D"/>
    <w:rsid w:val="00B53A7F"/>
    <w:rsid w:val="00B566BB"/>
    <w:rsid w:val="00B601E8"/>
    <w:rsid w:val="00B617C3"/>
    <w:rsid w:val="00B625E2"/>
    <w:rsid w:val="00B64138"/>
    <w:rsid w:val="00B6487F"/>
    <w:rsid w:val="00B72495"/>
    <w:rsid w:val="00B80D56"/>
    <w:rsid w:val="00B95495"/>
    <w:rsid w:val="00B954D4"/>
    <w:rsid w:val="00B96D81"/>
    <w:rsid w:val="00BA2529"/>
    <w:rsid w:val="00BA5832"/>
    <w:rsid w:val="00BA5CEE"/>
    <w:rsid w:val="00BA70B9"/>
    <w:rsid w:val="00BC2E05"/>
    <w:rsid w:val="00BD3201"/>
    <w:rsid w:val="00BE3309"/>
    <w:rsid w:val="00BE6DAB"/>
    <w:rsid w:val="00BF0619"/>
    <w:rsid w:val="00BF1258"/>
    <w:rsid w:val="00BF1E8F"/>
    <w:rsid w:val="00BF47C0"/>
    <w:rsid w:val="00C013E0"/>
    <w:rsid w:val="00C0394A"/>
    <w:rsid w:val="00C03AA4"/>
    <w:rsid w:val="00C05C5F"/>
    <w:rsid w:val="00C05D79"/>
    <w:rsid w:val="00C06172"/>
    <w:rsid w:val="00C14D00"/>
    <w:rsid w:val="00C153E3"/>
    <w:rsid w:val="00C15892"/>
    <w:rsid w:val="00C16FB0"/>
    <w:rsid w:val="00C17071"/>
    <w:rsid w:val="00C1753A"/>
    <w:rsid w:val="00C210C7"/>
    <w:rsid w:val="00C275CE"/>
    <w:rsid w:val="00C31658"/>
    <w:rsid w:val="00C3211F"/>
    <w:rsid w:val="00C36B39"/>
    <w:rsid w:val="00C466EF"/>
    <w:rsid w:val="00C53F80"/>
    <w:rsid w:val="00C54937"/>
    <w:rsid w:val="00C579BF"/>
    <w:rsid w:val="00C617E1"/>
    <w:rsid w:val="00C62396"/>
    <w:rsid w:val="00C64F32"/>
    <w:rsid w:val="00C6657E"/>
    <w:rsid w:val="00C718D2"/>
    <w:rsid w:val="00C727CE"/>
    <w:rsid w:val="00C74B31"/>
    <w:rsid w:val="00C7538A"/>
    <w:rsid w:val="00C8328E"/>
    <w:rsid w:val="00C839E6"/>
    <w:rsid w:val="00C97335"/>
    <w:rsid w:val="00C9769F"/>
    <w:rsid w:val="00CA0483"/>
    <w:rsid w:val="00CA1CDF"/>
    <w:rsid w:val="00CB01ED"/>
    <w:rsid w:val="00CC1C19"/>
    <w:rsid w:val="00CC21F4"/>
    <w:rsid w:val="00CC4BB2"/>
    <w:rsid w:val="00CC545E"/>
    <w:rsid w:val="00CC72FF"/>
    <w:rsid w:val="00CD0C10"/>
    <w:rsid w:val="00CD0ECF"/>
    <w:rsid w:val="00CD1363"/>
    <w:rsid w:val="00CD2E16"/>
    <w:rsid w:val="00CD50CF"/>
    <w:rsid w:val="00CE14DD"/>
    <w:rsid w:val="00CE4F74"/>
    <w:rsid w:val="00CE538F"/>
    <w:rsid w:val="00CF0E2B"/>
    <w:rsid w:val="00CF5A82"/>
    <w:rsid w:val="00D015F7"/>
    <w:rsid w:val="00D02776"/>
    <w:rsid w:val="00D03B70"/>
    <w:rsid w:val="00D057B1"/>
    <w:rsid w:val="00D05825"/>
    <w:rsid w:val="00D061D7"/>
    <w:rsid w:val="00D136B7"/>
    <w:rsid w:val="00D1455B"/>
    <w:rsid w:val="00D15F70"/>
    <w:rsid w:val="00D22240"/>
    <w:rsid w:val="00D244AA"/>
    <w:rsid w:val="00D3428B"/>
    <w:rsid w:val="00D36692"/>
    <w:rsid w:val="00D40D01"/>
    <w:rsid w:val="00D411F3"/>
    <w:rsid w:val="00D4359B"/>
    <w:rsid w:val="00D4390D"/>
    <w:rsid w:val="00D45682"/>
    <w:rsid w:val="00D47263"/>
    <w:rsid w:val="00D50282"/>
    <w:rsid w:val="00D5089A"/>
    <w:rsid w:val="00D517CF"/>
    <w:rsid w:val="00D5312E"/>
    <w:rsid w:val="00D546E3"/>
    <w:rsid w:val="00D576C2"/>
    <w:rsid w:val="00D61288"/>
    <w:rsid w:val="00D66E02"/>
    <w:rsid w:val="00D67C4C"/>
    <w:rsid w:val="00D76291"/>
    <w:rsid w:val="00D82A9B"/>
    <w:rsid w:val="00D8370F"/>
    <w:rsid w:val="00D83F3D"/>
    <w:rsid w:val="00D85821"/>
    <w:rsid w:val="00D873F3"/>
    <w:rsid w:val="00D913E0"/>
    <w:rsid w:val="00D93C13"/>
    <w:rsid w:val="00D93FF1"/>
    <w:rsid w:val="00D955D9"/>
    <w:rsid w:val="00D95BEA"/>
    <w:rsid w:val="00DA1A57"/>
    <w:rsid w:val="00DA1A6E"/>
    <w:rsid w:val="00DA288D"/>
    <w:rsid w:val="00DA2F35"/>
    <w:rsid w:val="00DA5AC0"/>
    <w:rsid w:val="00DA7B27"/>
    <w:rsid w:val="00DB06C1"/>
    <w:rsid w:val="00DB1000"/>
    <w:rsid w:val="00DB1BCA"/>
    <w:rsid w:val="00DB33FE"/>
    <w:rsid w:val="00DB5FD6"/>
    <w:rsid w:val="00DC78E3"/>
    <w:rsid w:val="00DE1943"/>
    <w:rsid w:val="00DF64C3"/>
    <w:rsid w:val="00E00C18"/>
    <w:rsid w:val="00E016F6"/>
    <w:rsid w:val="00E058F8"/>
    <w:rsid w:val="00E05E84"/>
    <w:rsid w:val="00E06F7F"/>
    <w:rsid w:val="00E074E7"/>
    <w:rsid w:val="00E077B1"/>
    <w:rsid w:val="00E12363"/>
    <w:rsid w:val="00E1369B"/>
    <w:rsid w:val="00E155D2"/>
    <w:rsid w:val="00E15677"/>
    <w:rsid w:val="00E22128"/>
    <w:rsid w:val="00E25688"/>
    <w:rsid w:val="00E26C5E"/>
    <w:rsid w:val="00E30004"/>
    <w:rsid w:val="00E34B0F"/>
    <w:rsid w:val="00E40628"/>
    <w:rsid w:val="00E458E6"/>
    <w:rsid w:val="00E45C10"/>
    <w:rsid w:val="00E46E9B"/>
    <w:rsid w:val="00E533DE"/>
    <w:rsid w:val="00E539B3"/>
    <w:rsid w:val="00E61929"/>
    <w:rsid w:val="00E64649"/>
    <w:rsid w:val="00E650EE"/>
    <w:rsid w:val="00E66287"/>
    <w:rsid w:val="00E668CD"/>
    <w:rsid w:val="00E73983"/>
    <w:rsid w:val="00E74138"/>
    <w:rsid w:val="00E741AC"/>
    <w:rsid w:val="00E806D6"/>
    <w:rsid w:val="00E85E07"/>
    <w:rsid w:val="00E862E4"/>
    <w:rsid w:val="00E87DA1"/>
    <w:rsid w:val="00E901AD"/>
    <w:rsid w:val="00E93469"/>
    <w:rsid w:val="00E94503"/>
    <w:rsid w:val="00E94565"/>
    <w:rsid w:val="00E94AAF"/>
    <w:rsid w:val="00EA06A7"/>
    <w:rsid w:val="00EA0D79"/>
    <w:rsid w:val="00EA1A6D"/>
    <w:rsid w:val="00EB283B"/>
    <w:rsid w:val="00EB6B1D"/>
    <w:rsid w:val="00EC0CB1"/>
    <w:rsid w:val="00EC6961"/>
    <w:rsid w:val="00ED2C81"/>
    <w:rsid w:val="00ED399E"/>
    <w:rsid w:val="00ED7E0F"/>
    <w:rsid w:val="00EE0CC4"/>
    <w:rsid w:val="00EE3AE1"/>
    <w:rsid w:val="00EE56F0"/>
    <w:rsid w:val="00EF1D87"/>
    <w:rsid w:val="00EF6F3E"/>
    <w:rsid w:val="00EF7EA0"/>
    <w:rsid w:val="00F02DF8"/>
    <w:rsid w:val="00F0459E"/>
    <w:rsid w:val="00F0473B"/>
    <w:rsid w:val="00F062E8"/>
    <w:rsid w:val="00F10742"/>
    <w:rsid w:val="00F11B62"/>
    <w:rsid w:val="00F229D8"/>
    <w:rsid w:val="00F2450C"/>
    <w:rsid w:val="00F25EE8"/>
    <w:rsid w:val="00F25FA4"/>
    <w:rsid w:val="00F26074"/>
    <w:rsid w:val="00F33A8C"/>
    <w:rsid w:val="00F35AA0"/>
    <w:rsid w:val="00F37F9A"/>
    <w:rsid w:val="00F405F9"/>
    <w:rsid w:val="00F40E43"/>
    <w:rsid w:val="00F42975"/>
    <w:rsid w:val="00F437BC"/>
    <w:rsid w:val="00F4475F"/>
    <w:rsid w:val="00F44BB9"/>
    <w:rsid w:val="00F45FE8"/>
    <w:rsid w:val="00F47145"/>
    <w:rsid w:val="00F5503F"/>
    <w:rsid w:val="00F621AF"/>
    <w:rsid w:val="00F65122"/>
    <w:rsid w:val="00F65DFE"/>
    <w:rsid w:val="00F66B3C"/>
    <w:rsid w:val="00F66BF6"/>
    <w:rsid w:val="00F86470"/>
    <w:rsid w:val="00F91100"/>
    <w:rsid w:val="00F91C63"/>
    <w:rsid w:val="00F946A1"/>
    <w:rsid w:val="00F95E74"/>
    <w:rsid w:val="00F97DE6"/>
    <w:rsid w:val="00FA1CC4"/>
    <w:rsid w:val="00FA29B9"/>
    <w:rsid w:val="00FA7201"/>
    <w:rsid w:val="00FA77A4"/>
    <w:rsid w:val="00FA7DC1"/>
    <w:rsid w:val="00FB071A"/>
    <w:rsid w:val="00FB37FC"/>
    <w:rsid w:val="00FC0DBF"/>
    <w:rsid w:val="00FC1531"/>
    <w:rsid w:val="00FD4A17"/>
    <w:rsid w:val="00FD4BE4"/>
    <w:rsid w:val="00FD54CE"/>
    <w:rsid w:val="00FD60D6"/>
    <w:rsid w:val="00FE263D"/>
    <w:rsid w:val="00FE47BF"/>
    <w:rsid w:val="00FE4AF6"/>
    <w:rsid w:val="00FE7944"/>
    <w:rsid w:val="00FF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6590E-DCE2-49F3-A100-6A092AEF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D147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D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4D147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35AA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5A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F53B8FF7B608EB59D758F4E857C3218A312B45C6480DE71E1DA1C87A94D3EC7EB3D47F80A1269Fx8A0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FC76083C4CEC0C03B64216224C0DCCB7CBCDE190120098D8AC8E4119C9D97FAC6EEC6DF8FAFB3E574EA9BEB5E29A2EB6F52ED211D1DBEB3EUB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410F8-02DB-4833-BBB1-D7EA599B1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С. Милейковская</dc:creator>
  <cp:keywords/>
  <dc:description/>
  <cp:lastModifiedBy>User</cp:lastModifiedBy>
  <cp:revision>2</cp:revision>
  <cp:lastPrinted>2020-01-20T09:35:00Z</cp:lastPrinted>
  <dcterms:created xsi:type="dcterms:W3CDTF">2020-08-11T09:00:00Z</dcterms:created>
  <dcterms:modified xsi:type="dcterms:W3CDTF">2020-08-11T09:00:00Z</dcterms:modified>
</cp:coreProperties>
</file>